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98F1" w14:textId="77777777" w:rsidR="00DC6052" w:rsidRDefault="00DC6052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33D00A12" w14:textId="788F8184" w:rsidR="009C6626" w:rsidRPr="00F44546" w:rsidRDefault="00F44546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F4454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Advent v Muzeu Olomouckých tvarůžků: </w:t>
      </w:r>
      <w:r w:rsidR="00D311B2" w:rsidRPr="00D311B2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Vánoční atmosféra, dílničky pro děti </w:t>
      </w:r>
      <w:r w:rsidR="00020E7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a</w:t>
      </w:r>
      <w:r w:rsidR="00D311B2" w:rsidRPr="00D311B2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hledání tajného receptu</w:t>
      </w:r>
    </w:p>
    <w:p w14:paraId="09277641" w14:textId="77777777" w:rsidR="00F44546" w:rsidRPr="00797B09" w:rsidRDefault="00F44546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7E982CBA" w14:textId="1C0372DA" w:rsidR="00686E0D" w:rsidRPr="005451BE" w:rsidRDefault="00166F8D" w:rsidP="00862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8936D7">
        <w:rPr>
          <w:rFonts w:ascii="Arial" w:hAnsi="Arial" w:cs="Arial"/>
          <w:sz w:val="22"/>
          <w:szCs w:val="22"/>
        </w:rPr>
        <w:t>9</w:t>
      </w:r>
      <w:r w:rsidR="00991FDA">
        <w:rPr>
          <w:rFonts w:ascii="Arial" w:hAnsi="Arial" w:cs="Arial"/>
          <w:sz w:val="22"/>
          <w:szCs w:val="22"/>
        </w:rPr>
        <w:t xml:space="preserve">. </w:t>
      </w:r>
      <w:r w:rsidR="00912B7B">
        <w:rPr>
          <w:rFonts w:ascii="Arial" w:hAnsi="Arial" w:cs="Arial"/>
          <w:sz w:val="22"/>
          <w:szCs w:val="22"/>
        </w:rPr>
        <w:t>prosince</w:t>
      </w:r>
      <w:r w:rsidR="003F144E">
        <w:rPr>
          <w:rFonts w:ascii="Arial" w:hAnsi="Arial" w:cs="Arial"/>
          <w:sz w:val="22"/>
          <w:szCs w:val="22"/>
        </w:rPr>
        <w:t xml:space="preserve"> </w:t>
      </w:r>
      <w:r w:rsidR="001B4077">
        <w:rPr>
          <w:rFonts w:ascii="Arial" w:hAnsi="Arial" w:cs="Arial"/>
          <w:sz w:val="22"/>
          <w:szCs w:val="22"/>
        </w:rPr>
        <w:t>2025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D311B2" w:rsidRPr="00D311B2">
        <w:rPr>
          <w:rFonts w:ascii="Arial" w:hAnsi="Arial" w:cs="Arial"/>
          <w:b/>
          <w:sz w:val="22"/>
          <w:szCs w:val="22"/>
        </w:rPr>
        <w:t xml:space="preserve">V Muzeu Olomouckých tvarůžků v Lošticích </w:t>
      </w:r>
      <w:r w:rsidR="00686F89">
        <w:rPr>
          <w:rFonts w:ascii="Arial" w:hAnsi="Arial" w:cs="Arial"/>
          <w:b/>
          <w:sz w:val="22"/>
          <w:szCs w:val="22"/>
        </w:rPr>
        <w:t xml:space="preserve">probíhá </w:t>
      </w:r>
      <w:r w:rsidR="00D311B2" w:rsidRPr="00D311B2">
        <w:rPr>
          <w:rFonts w:ascii="Arial" w:hAnsi="Arial" w:cs="Arial"/>
          <w:b/>
          <w:sz w:val="22"/>
          <w:szCs w:val="22"/>
        </w:rPr>
        <w:t>až do 30. prosince adventní program</w:t>
      </w:r>
      <w:r w:rsidR="00A662A9">
        <w:rPr>
          <w:rFonts w:ascii="Arial" w:hAnsi="Arial" w:cs="Arial"/>
          <w:b/>
          <w:sz w:val="22"/>
          <w:szCs w:val="22"/>
        </w:rPr>
        <w:t xml:space="preserve">. </w:t>
      </w:r>
      <w:r w:rsidR="00A662A9" w:rsidRPr="00A662A9">
        <w:rPr>
          <w:rFonts w:ascii="Arial" w:hAnsi="Arial" w:cs="Arial"/>
          <w:b/>
          <w:sz w:val="22"/>
          <w:szCs w:val="22"/>
        </w:rPr>
        <w:t xml:space="preserve">V rámci běžného vstupného nabízí zdarma tvořivé dílničky, interaktivní hru pro děti </w:t>
      </w:r>
      <w:r w:rsidR="00A662A9">
        <w:rPr>
          <w:rFonts w:ascii="Arial" w:hAnsi="Arial" w:cs="Arial"/>
          <w:b/>
          <w:sz w:val="22"/>
          <w:szCs w:val="22"/>
        </w:rPr>
        <w:t>a</w:t>
      </w:r>
      <w:r w:rsidR="00A662A9" w:rsidRPr="00A662A9">
        <w:rPr>
          <w:rFonts w:ascii="Arial" w:hAnsi="Arial" w:cs="Arial"/>
          <w:b/>
          <w:sz w:val="22"/>
          <w:szCs w:val="22"/>
        </w:rPr>
        <w:t xml:space="preserve"> tradiční výstavu betlémů.</w:t>
      </w:r>
      <w:r w:rsidR="00A662A9">
        <w:rPr>
          <w:rFonts w:ascii="Arial" w:hAnsi="Arial" w:cs="Arial"/>
          <w:b/>
          <w:sz w:val="22"/>
          <w:szCs w:val="22"/>
        </w:rPr>
        <w:t xml:space="preserve"> </w:t>
      </w:r>
      <w:r w:rsidR="00D311B2" w:rsidRPr="00D311B2">
        <w:rPr>
          <w:rFonts w:ascii="Arial" w:hAnsi="Arial" w:cs="Arial"/>
          <w:b/>
          <w:sz w:val="22"/>
          <w:szCs w:val="22"/>
        </w:rPr>
        <w:t xml:space="preserve">Návštěvníci si </w:t>
      </w:r>
      <w:r w:rsidR="00A662A9">
        <w:rPr>
          <w:rFonts w:ascii="Arial" w:hAnsi="Arial" w:cs="Arial"/>
          <w:b/>
          <w:sz w:val="22"/>
          <w:szCs w:val="22"/>
        </w:rPr>
        <w:t>vychutnají</w:t>
      </w:r>
      <w:r w:rsidR="00D311B2" w:rsidRPr="00D311B2">
        <w:rPr>
          <w:rFonts w:ascii="Arial" w:hAnsi="Arial" w:cs="Arial"/>
          <w:b/>
          <w:sz w:val="22"/>
          <w:szCs w:val="22"/>
        </w:rPr>
        <w:t xml:space="preserve"> atmosféru předvánočního času v prostředí spojeném s</w:t>
      </w:r>
      <w:r w:rsidR="00A662A9">
        <w:rPr>
          <w:rFonts w:ascii="Arial" w:hAnsi="Arial" w:cs="Arial"/>
          <w:b/>
          <w:sz w:val="22"/>
          <w:szCs w:val="22"/>
        </w:rPr>
        <w:t xml:space="preserve"> pestrou </w:t>
      </w:r>
      <w:r w:rsidR="00D311B2" w:rsidRPr="00D311B2">
        <w:rPr>
          <w:rFonts w:ascii="Arial" w:hAnsi="Arial" w:cs="Arial"/>
          <w:b/>
          <w:sz w:val="22"/>
          <w:szCs w:val="22"/>
        </w:rPr>
        <w:t xml:space="preserve">historií </w:t>
      </w:r>
      <w:r w:rsidR="00A662A9">
        <w:rPr>
          <w:rFonts w:ascii="Arial" w:hAnsi="Arial" w:cs="Arial"/>
          <w:b/>
          <w:sz w:val="22"/>
          <w:szCs w:val="22"/>
        </w:rPr>
        <w:t>jedinečného</w:t>
      </w:r>
      <w:r w:rsidR="00D311B2" w:rsidRPr="00D311B2">
        <w:rPr>
          <w:rFonts w:ascii="Arial" w:hAnsi="Arial" w:cs="Arial"/>
          <w:b/>
          <w:sz w:val="22"/>
          <w:szCs w:val="22"/>
        </w:rPr>
        <w:t xml:space="preserve"> českého sýra.</w:t>
      </w:r>
    </w:p>
    <w:p w14:paraId="72A06CCB" w14:textId="77777777" w:rsidR="00806F18" w:rsidRPr="00806F18" w:rsidRDefault="00806F18" w:rsidP="00806F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1BA4071D" w14:textId="6AE72F0B" w:rsidR="00D311B2" w:rsidRPr="00D311B2" w:rsidRDefault="00D311B2" w:rsidP="00D31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Už při vstupu vítá </w:t>
      </w:r>
      <w:r w:rsidR="00020E7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příchozí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vánočně vyzdobené zádveří s betlémy, na nádvoří stojí ozdoben</w:t>
      </w:r>
      <w:r w:rsidR="00CC555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ý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vánoční strom a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k vidění je také zimní vybavení, 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například historické lyže či brusle. Na recepci je připraven fotokoutek,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odkud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si návštěvníci </w:t>
      </w:r>
      <w:r w:rsidR="00686F8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odnesou 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vlastní adventní fotografii. </w:t>
      </w:r>
      <w:r w:rsidRPr="00D311B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„Vánoce v Lošticích mají svoje kouzlo a jsme rádi, že jej můžeme nabídnout i návštěvníkům našeho muzea. Adventní program kombinuje tradici, hravost a radost ze společně stráveného času,“ 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říká </w:t>
      </w:r>
      <w:r w:rsidRPr="00D311B2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Leoš Kalandra, vedoucí obchodu a marketingu A</w:t>
      </w:r>
      <w:r w:rsidR="00A662A9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.W. </w:t>
      </w:r>
      <w:r w:rsidRPr="00D311B2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Olomouckých tvarůžků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. </w:t>
      </w:r>
    </w:p>
    <w:p w14:paraId="7EB19F1A" w14:textId="77777777" w:rsidR="00D311B2" w:rsidRPr="00D311B2" w:rsidRDefault="00D311B2" w:rsidP="00D31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7F3191CA" w14:textId="40FD9BB2" w:rsidR="00D311B2" w:rsidRPr="00D311B2" w:rsidRDefault="00D311B2" w:rsidP="00D31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V další části programu mohou rodiny s dětmi vyzkoušet </w:t>
      </w:r>
      <w:r w:rsidR="00020E7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detektivní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hru </w:t>
      </w:r>
      <w:r w:rsidR="00686F8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„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Hledání ztraceného Františčina receptu</w:t>
      </w:r>
      <w:r w:rsidR="00686F8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“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 Děti hledají v expozici pět částí receptu, který si Františka ukryla po muzeu a teď jej nemůže najít. Do kartičky si doplňují jednotliv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é ingredience nebo dobu pečení a na konci získají odměnu. Tou je 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originální recept na Františčiny adventní tvarůžkové košíčky.</w:t>
      </w:r>
    </w:p>
    <w:p w14:paraId="2BB30193" w14:textId="77777777" w:rsidR="00D311B2" w:rsidRPr="00D311B2" w:rsidRDefault="00D311B2" w:rsidP="00D31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02B491F9" w14:textId="0B9FDED4" w:rsidR="00D311B2" w:rsidRDefault="00D311B2" w:rsidP="00D31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Součástí adventního programu jsou také tvořivé dílničky, které jsou zdarma v rámci běžného vstupného. Děti si mohou vyrobit vánoční přání, korálkovou sněhovou vločku nebo ozdobu na stromeček ze studeného porcelánu. </w:t>
      </w:r>
      <w:r w:rsidRPr="00D311B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„</w:t>
      </w:r>
      <w:r w:rsidR="00020E70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Připravili jsme</w:t>
      </w:r>
      <w:r w:rsidRPr="00D311B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progra</w:t>
      </w:r>
      <w:r w:rsidR="00020E70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m, který dětem i dospělým umožňuje</w:t>
      </w:r>
      <w:r w:rsidRPr="00D311B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zažít </w:t>
      </w:r>
      <w:r w:rsidR="00020E70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muzeum</w:t>
      </w:r>
      <w:r w:rsidRPr="00D311B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v klidném a příjemném tempu. Dílničky </w:t>
      </w:r>
      <w:r w:rsidR="00A662A9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a</w:t>
      </w:r>
      <w:r w:rsidRPr="00D311B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doprovodné aktivit</w:t>
      </w:r>
      <w:r w:rsidR="00020E70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y jsme připravili tak, aby si od nás </w:t>
      </w:r>
      <w:r w:rsidRPr="00D311B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každý odnesl malý zážitek. </w:t>
      </w:r>
      <w:r w:rsidR="00A662A9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Může to být</w:t>
      </w:r>
      <w:r w:rsidRPr="00D311B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vlastnoručně vyrobená ozdoba, nalezený recept nebo chvíle strávená v</w:t>
      </w:r>
      <w:r w:rsidR="00020E70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 adventní</w:t>
      </w:r>
      <w:r w:rsidRPr="00D311B2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atmosféře,“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doplňuje </w:t>
      </w:r>
      <w:r w:rsidRPr="00D311B2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Leoš Kalandra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</w:t>
      </w:r>
    </w:p>
    <w:p w14:paraId="7BE3FB6B" w14:textId="77777777" w:rsidR="00D311B2" w:rsidRDefault="00D311B2" w:rsidP="00D31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0D501C61" w14:textId="49A0B284" w:rsidR="00D311B2" w:rsidRPr="00D311B2" w:rsidRDefault="00D311B2" w:rsidP="00D31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Dílničky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jsou určeny </w:t>
      </w:r>
      <w:r w:rsidR="00A662A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rovněž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pro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dětské skupiny, mateřské školy</w:t>
      </w:r>
      <w:r w:rsidR="002A178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a první stupeň základních škol.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Pro organizované skupiny</w:t>
      </w:r>
      <w:r w:rsidRPr="00D311B2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je však nutná předchozí rezervace termínu na recepci muzea na telefonním čísle 583 401 217.</w:t>
      </w:r>
      <w:r w:rsidR="002A178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2A1787" w:rsidRPr="002A178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Tyto skupiny mají </w:t>
      </w:r>
      <w:r w:rsidR="00CC555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dílničky</w:t>
      </w:r>
      <w:r w:rsidR="002A1787" w:rsidRPr="002A1787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za minimální poplatek 10 Kč na dítě.</w:t>
      </w:r>
    </w:p>
    <w:p w14:paraId="2BBB472A" w14:textId="77777777" w:rsidR="00D311B2" w:rsidRDefault="00D311B2" w:rsidP="00D31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1E8953CD" w14:textId="77777777" w:rsidR="00737724" w:rsidRDefault="00737724" w:rsidP="00737724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0C10884F" w14:textId="77777777" w:rsidR="00DC6052" w:rsidRPr="0036548B" w:rsidRDefault="00DC6052" w:rsidP="00DC60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7149F6E5" w14:textId="77777777" w:rsidR="00DC6052" w:rsidRPr="0036548B" w:rsidRDefault="00DC6052" w:rsidP="00DC60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3D9191DF" w14:textId="77777777" w:rsidR="00DC6052" w:rsidRPr="0036548B" w:rsidRDefault="00DC6052" w:rsidP="00DC60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1495FA65" w14:textId="77777777" w:rsidR="00DC6052" w:rsidRPr="0036548B" w:rsidRDefault="00DC6052" w:rsidP="00DC60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58B3BB1F" w14:textId="77777777" w:rsidR="00DC6052" w:rsidRPr="0036548B" w:rsidRDefault="00DC6052" w:rsidP="00DC60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021E8A94" w14:textId="77777777" w:rsidR="00DC6052" w:rsidRPr="0036548B" w:rsidRDefault="00DC6052" w:rsidP="00DC60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68B6FBF9" w14:textId="77777777" w:rsidR="00DC6052" w:rsidRPr="0036548B" w:rsidRDefault="00DC6052" w:rsidP="00DC60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05C33DC" w14:textId="04B039E1" w:rsidR="00D743B7" w:rsidRDefault="004E2D3C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r w:rsidR="00D743B7" w:rsidRPr="006B088D">
        <w:rPr>
          <w:rFonts w:ascii="Arial" w:hAnsi="Arial" w:cs="Arial"/>
          <w:sz w:val="18"/>
          <w:szCs w:val="18"/>
        </w:rPr>
        <w:t>media@tvaruzky.cz</w:t>
      </w: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8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6145" w14:textId="77777777" w:rsidR="00860ADA" w:rsidRDefault="00860ADA">
      <w:r>
        <w:separator/>
      </w:r>
    </w:p>
  </w:endnote>
  <w:endnote w:type="continuationSeparator" w:id="0">
    <w:p w14:paraId="0F02EB8A" w14:textId="77777777" w:rsidR="00860ADA" w:rsidRDefault="0086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635B" w14:textId="77777777" w:rsidR="00860ADA" w:rsidRDefault="00860ADA">
      <w:r>
        <w:separator/>
      </w:r>
    </w:p>
  </w:footnote>
  <w:footnote w:type="continuationSeparator" w:id="0">
    <w:p w14:paraId="777B1651" w14:textId="77777777" w:rsidR="00860ADA" w:rsidRDefault="0086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28016">
    <w:abstractNumId w:val="3"/>
  </w:num>
  <w:num w:numId="2" w16cid:durableId="467667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008909">
    <w:abstractNumId w:val="9"/>
  </w:num>
  <w:num w:numId="4" w16cid:durableId="942810555">
    <w:abstractNumId w:val="4"/>
  </w:num>
  <w:num w:numId="5" w16cid:durableId="1460873602">
    <w:abstractNumId w:val="10"/>
  </w:num>
  <w:num w:numId="6" w16cid:durableId="1743868662">
    <w:abstractNumId w:val="8"/>
  </w:num>
  <w:num w:numId="7" w16cid:durableId="252785657">
    <w:abstractNumId w:val="0"/>
  </w:num>
  <w:num w:numId="8" w16cid:durableId="1782795100">
    <w:abstractNumId w:val="2"/>
  </w:num>
  <w:num w:numId="9" w16cid:durableId="455565000">
    <w:abstractNumId w:val="6"/>
  </w:num>
  <w:num w:numId="10" w16cid:durableId="1729920247">
    <w:abstractNumId w:val="7"/>
  </w:num>
  <w:num w:numId="11" w16cid:durableId="114820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0E70"/>
    <w:rsid w:val="000238D9"/>
    <w:rsid w:val="00024B56"/>
    <w:rsid w:val="000252BC"/>
    <w:rsid w:val="00026FD5"/>
    <w:rsid w:val="00027959"/>
    <w:rsid w:val="00035E38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0A4C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1787"/>
    <w:rsid w:val="002A5B34"/>
    <w:rsid w:val="002A636D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3F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51BE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B008E"/>
    <w:rsid w:val="005B13FF"/>
    <w:rsid w:val="005B161F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0EEA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86F89"/>
    <w:rsid w:val="00690898"/>
    <w:rsid w:val="00691519"/>
    <w:rsid w:val="006962AA"/>
    <w:rsid w:val="00697DCB"/>
    <w:rsid w:val="006A1A69"/>
    <w:rsid w:val="006A1AD7"/>
    <w:rsid w:val="006A68C1"/>
    <w:rsid w:val="006B088D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0A3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984"/>
    <w:rsid w:val="00795D0A"/>
    <w:rsid w:val="00795F5C"/>
    <w:rsid w:val="00796B00"/>
    <w:rsid w:val="00797B09"/>
    <w:rsid w:val="007A0A5A"/>
    <w:rsid w:val="007A1D03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4251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6F18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0ADA"/>
    <w:rsid w:val="00862469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6D7"/>
    <w:rsid w:val="008938D0"/>
    <w:rsid w:val="008972A0"/>
    <w:rsid w:val="008A02B0"/>
    <w:rsid w:val="008A18EB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B7B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482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DA"/>
    <w:rsid w:val="00991FE7"/>
    <w:rsid w:val="00994DA2"/>
    <w:rsid w:val="00995BA6"/>
    <w:rsid w:val="00997FC2"/>
    <w:rsid w:val="009A1956"/>
    <w:rsid w:val="009A55B3"/>
    <w:rsid w:val="009B4672"/>
    <w:rsid w:val="009B7DC6"/>
    <w:rsid w:val="009C0BFF"/>
    <w:rsid w:val="009C115A"/>
    <w:rsid w:val="009C3AC0"/>
    <w:rsid w:val="009C4674"/>
    <w:rsid w:val="009C4ECC"/>
    <w:rsid w:val="009C6626"/>
    <w:rsid w:val="009C6C6F"/>
    <w:rsid w:val="009D2062"/>
    <w:rsid w:val="009D59F4"/>
    <w:rsid w:val="009D773E"/>
    <w:rsid w:val="009E0B51"/>
    <w:rsid w:val="009E1CFF"/>
    <w:rsid w:val="009E25AE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9F777A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2A9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D47F2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4705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6CC0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1F"/>
    <w:rsid w:val="00C31FE3"/>
    <w:rsid w:val="00C3474F"/>
    <w:rsid w:val="00C3511A"/>
    <w:rsid w:val="00C35AB2"/>
    <w:rsid w:val="00C368D1"/>
    <w:rsid w:val="00C36BF8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4189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5550"/>
    <w:rsid w:val="00CC79B3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11B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2CB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68C"/>
    <w:rsid w:val="00DB4B18"/>
    <w:rsid w:val="00DB50BB"/>
    <w:rsid w:val="00DB74C1"/>
    <w:rsid w:val="00DC20D3"/>
    <w:rsid w:val="00DC3282"/>
    <w:rsid w:val="00DC6052"/>
    <w:rsid w:val="00DC6211"/>
    <w:rsid w:val="00DC67F0"/>
    <w:rsid w:val="00DC79DB"/>
    <w:rsid w:val="00DD0014"/>
    <w:rsid w:val="00DD0A6D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291B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1E93"/>
    <w:rsid w:val="00EE31DB"/>
    <w:rsid w:val="00EE423C"/>
    <w:rsid w:val="00EE4BEA"/>
    <w:rsid w:val="00EF21E7"/>
    <w:rsid w:val="00EF276D"/>
    <w:rsid w:val="00EF352D"/>
    <w:rsid w:val="00EF3B17"/>
    <w:rsid w:val="00EF745A"/>
    <w:rsid w:val="00F00566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4546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49D3F434-6DB4-43C2-8743-94E4BC8B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624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8B14-AB3E-4D21-B6D7-E1282030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4</cp:revision>
  <cp:lastPrinted>2022-10-26T09:21:00Z</cp:lastPrinted>
  <dcterms:created xsi:type="dcterms:W3CDTF">2025-12-05T11:10:00Z</dcterms:created>
  <dcterms:modified xsi:type="dcterms:W3CDTF">2025-12-08T11:38:00Z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